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666B1">
        <w:rPr>
          <w:rFonts w:ascii="Verdana" w:hAnsi="Verdana"/>
          <w:sz w:val="18"/>
          <w:szCs w:val="18"/>
        </w:rPr>
        <w:t>„Oprava osvětlení v ŽST Radnice“</w:t>
      </w:r>
      <w:r w:rsidR="008666B1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666B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666B1" w:rsidRPr="008666B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666B1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9A73D0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BFF750-85AF-44BB-9CAF-D952E7AB7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2020-04-17T07:59:00Z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